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CE" w:rsidRDefault="00D861CE" w:rsidP="00D861CE">
      <w:r>
        <w:t>Acuerdo Salarial 2009</w:t>
      </w:r>
    </w:p>
    <w:p w:rsidR="00D861CE" w:rsidRDefault="00D861CE" w:rsidP="00D861CE">
      <w:r>
        <w:t>Sigue en vigencia la escala salarial anterior (01-11-2008 al 30/04/2009).</w:t>
      </w:r>
    </w:p>
    <w:p w:rsidR="00D861CE" w:rsidRDefault="00D861CE" w:rsidP="00D861CE">
      <w:r>
        <w:t xml:space="preserve">Durante los meses de Mayo, Junio, Julio, Agosto y Septiembre de 2009 se abonará una suma fija de carácter no remunerativo </w:t>
      </w:r>
      <w:r w:rsidR="00F0698A">
        <w:t xml:space="preserve">por cada trabajador </w:t>
      </w:r>
      <w:r>
        <w:t>de CUATROCIENTOS PESOS mensuales y/o DOSCIENTOS PESOS por quincena. A los efectos de determinar el SAC se ten</w:t>
      </w:r>
      <w:r w:rsidR="00F0698A">
        <w:t>drá</w:t>
      </w:r>
      <w:r>
        <w:t xml:space="preserve"> en cuenta esta suma no remunerativa.</w:t>
      </w:r>
    </w:p>
    <w:p w:rsidR="00F0698A" w:rsidRDefault="00F0698A" w:rsidP="00D861CE">
      <w:r>
        <w:t>A partir del 01-10-2009 se aplicará la escala salarial denominada Anexo 1 y además se abonará una suma fija mensual de carácter no remunerativo por cada trabajador de CUATROCIENTOS PESOS mensuales y/o DOSCIENTOS PESOS por quincena. Junto al SAC se abonará la suma fija no remunerativa por cada trabajador de DOSCIENTOS PESOS.</w:t>
      </w:r>
    </w:p>
    <w:p w:rsidR="00F0698A" w:rsidRDefault="00F0698A" w:rsidP="00D861CE">
      <w:r>
        <w:t>Las empresas aportarán de su peculio mensualmente las contribuciones y/o aportes federativos y de cada sindicato, y contribuciones a la Obra Social de la Federación Gremial del Personal de la Industria de la Carne y sus Derivados.</w:t>
      </w:r>
    </w:p>
    <w:p w:rsidR="00D861CE" w:rsidRDefault="00D861CE" w:rsidP="00D861CE">
      <w:r>
        <w:t>El presentismo determinado por el CCT Nº 56/75 en los términos allí convenidos se establece en la suma de CIENTO VEINTE PESOS ($120) por mes y/o SESENTA PESOS ($60) por quincena.</w:t>
      </w:r>
    </w:p>
    <w:p w:rsidR="00D861CE" w:rsidRDefault="00D861CE" w:rsidP="00D861CE">
      <w:r>
        <w:t>Aquellas empresas que tuvieren establecido sistemas de presentismos diferentes al estipulado en el art. 17 del CCT Nº 56/75, mantendrán su naturaleza y vigencia, los que deberán adicionarse a los valores determinados en el párrafo anterior.</w:t>
      </w:r>
    </w:p>
    <w:p w:rsidR="00D861CE" w:rsidRDefault="00D861CE" w:rsidP="00D861CE">
      <w:r>
        <w:t>Se ratifican los porcentajes por zona desfavorable.</w:t>
      </w:r>
    </w:p>
    <w:p w:rsidR="00D861CE" w:rsidRDefault="00D861CE" w:rsidP="00D861CE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1CE"/>
    <w:rsid w:val="00093B92"/>
    <w:rsid w:val="001D6AC5"/>
    <w:rsid w:val="00503395"/>
    <w:rsid w:val="00D861CE"/>
    <w:rsid w:val="00F0698A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2013-09-04T16:46:00Z</dcterms:created>
  <dcterms:modified xsi:type="dcterms:W3CDTF">2013-09-04T17:18:00Z</dcterms:modified>
</cp:coreProperties>
</file>