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5" w:rsidRDefault="00BC3F55" w:rsidP="00BC3F55">
      <w:r>
        <w:t>Acuerdo Salarial 2010</w:t>
      </w:r>
    </w:p>
    <w:p w:rsidR="00BC3F55" w:rsidRDefault="00BC3F55" w:rsidP="00BC3F55">
      <w:r>
        <w:t>Desde el 01-03-2010 al 30-04-2010 corresponde Escala Salarial Anexo I.</w:t>
      </w:r>
    </w:p>
    <w:p w:rsidR="00BC3F55" w:rsidRDefault="00BC3F55" w:rsidP="00BC3F55">
      <w:r>
        <w:t>Desde el 01-05-2010 al 30-06-2010 corresponde Escala Salarial Anexo II.</w:t>
      </w:r>
    </w:p>
    <w:p w:rsidR="00BC3F55" w:rsidRDefault="00BC3F55" w:rsidP="00BC3F55">
      <w:r>
        <w:t>Desde el 01-07-2010 al 31-08-2010 corresponde Escala Salarial Anexo III.</w:t>
      </w:r>
    </w:p>
    <w:p w:rsidR="00BC3F55" w:rsidRDefault="00BC3F55" w:rsidP="00BC3F55">
      <w:r>
        <w:t xml:space="preserve">Desde el 01-09-2010 al 31-03-2011 corresponden sumas no remunerativas – Consulte en el Sindicato Local. </w:t>
      </w:r>
    </w:p>
    <w:p w:rsidR="00BC3F55" w:rsidRDefault="00BC3F55" w:rsidP="00BC3F55">
      <w:r>
        <w:t>Por las sumas no remunerativas, las empresas aportarán de su peculio mensualmente las contribuciones y/o aportes federativos y de cada sindicato, y contribuciones a la Obra Social de la Federación Gremial del Personal de la Industria de la Carne y sus Derivados.</w:t>
      </w:r>
    </w:p>
    <w:p w:rsidR="00BC3F55" w:rsidRDefault="00BC3F55" w:rsidP="00BC3F55">
      <w:r>
        <w:t>El presentismo determinado por el CCT Nº 56/75 en los términos allí convenidos se establece en la suma de CIENTO VEINTE PESOS ($120) por mes y/o SESENTA PESOS ($60) por quincena.</w:t>
      </w:r>
    </w:p>
    <w:p w:rsidR="00BC3F55" w:rsidRDefault="00BC3F55" w:rsidP="00BC3F55">
      <w:r>
        <w:t>Aquellas empresas que tuvieren establecido sistemas de presentismos diferentes al estipulado en el art. 17 del CCT Nº 56/75, mantendrán su naturaleza y vigencia, los que deberán adicionarse a los valores determinados en el párrafo anterior.</w:t>
      </w:r>
    </w:p>
    <w:p w:rsidR="00BC3F55" w:rsidRDefault="00BC3F55" w:rsidP="00BC3F55">
      <w:r>
        <w:t>Se ratifican los porcentajes por zona desfavorable:</w:t>
      </w:r>
    </w:p>
    <w:p w:rsidR="00BC3F55" w:rsidRDefault="00BC3F55" w:rsidP="00BC3F55">
      <w:r>
        <w:t>Chubut (Zona 1.10)</w:t>
      </w:r>
    </w:p>
    <w:p w:rsidR="00BC3F55" w:rsidRDefault="00BC3F55" w:rsidP="00BC3F55">
      <w:r>
        <w:t>Santa Cruz y Tierra del Fuego (Zona 1.20)</w:t>
      </w:r>
    </w:p>
    <w:p w:rsidR="00BC3F55" w:rsidRDefault="00BC3F55" w:rsidP="00BC3F55"/>
    <w:p w:rsidR="00BC3F55" w:rsidRDefault="00BC3F55" w:rsidP="00BC3F55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F55"/>
    <w:rsid w:val="00093B92"/>
    <w:rsid w:val="0083333B"/>
    <w:rsid w:val="00BC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967</Characters>
  <Application>Microsoft Office Word</Application>
  <DocSecurity>0</DocSecurity>
  <Lines>8</Lines>
  <Paragraphs>2</Paragraphs>
  <ScaleCrop>false</ScaleCrop>
  <Company>Personal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2013-09-09T14:47:00Z</dcterms:created>
  <dcterms:modified xsi:type="dcterms:W3CDTF">2013-09-09T14:55:00Z</dcterms:modified>
</cp:coreProperties>
</file>