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BF" w:rsidRDefault="00127DBF" w:rsidP="00F27E8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bookmarkEnd w:id="0"/>
    </w:p>
    <w:p w:rsidR="00127DBF" w:rsidRDefault="00127DBF" w:rsidP="00F27E8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127DBF" w:rsidRDefault="00127DBF" w:rsidP="00F27E8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CONVENIO COLECTIVO DE TRABAJO 56/75 PARA LA ACTIVIDAD CÁRNICA DE LA REPÚBLICA ARGENTINA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UNICA ESCALA SALARIAL CONVENCINAL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INFORME DE LA COMISIÓN PARITARIA NACIONAL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Mediante numerosas gestiones y otras tantas reuniones, hemos logrado establecer un Nuevo Acuerdo Salarial, UNICA ESCALA SALARIAL BASICA NACIONAL, celebrada en el marco del Convenio Colectivo de Trabajo N° 56/75, siendo único signatario la FEDERACION GREMIAL DEL PEROSNAL DE LA INDUSTRIA DE LA CARNE Y SUS DERIVADOS, de aplicación entre el período 01 de Abril de 2017 al 31 de Marzo de 2018.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El acuerdo alcanzado comprende cuatro tramos, a saber: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Primer Tramo: Con vigencia desde el 1ro de Abril de 2017 hasta el 31 de Mayo de 2017, estableciendo un valor hora inicial de $ 78,75, conformado por un valor hora inicial de $70 Remunerativos y un valor hora in</w:t>
      </w:r>
      <w:r w:rsidR="00127DBF">
        <w:rPr>
          <w:rFonts w:ascii="inherit" w:hAnsi="inherit" w:cs="Helvetica"/>
          <w:color w:val="666666"/>
          <w:sz w:val="18"/>
          <w:szCs w:val="18"/>
        </w:rPr>
        <w:t>i</w:t>
      </w:r>
      <w:r>
        <w:rPr>
          <w:rFonts w:ascii="inherit" w:hAnsi="inherit" w:cs="Helvetica"/>
          <w:color w:val="666666"/>
          <w:sz w:val="18"/>
          <w:szCs w:val="18"/>
        </w:rPr>
        <w:t>cial $8,75 No Remunerativos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El presentismo del Art. 17 del CCT 56/75 quedó establecido en $ 867,00 por mes y/o $ 433.50, por quincena de carácter Remunerativos.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Segundo Tramo: Con vigencia desde el 1ro de Junio de 2017 hasta el 30 de Septiembre de 20</w:t>
      </w:r>
      <w:r w:rsidR="00127DBF">
        <w:rPr>
          <w:rFonts w:ascii="inherit" w:hAnsi="inherit" w:cs="Helvetica"/>
          <w:color w:val="666666"/>
          <w:sz w:val="18"/>
          <w:szCs w:val="18"/>
        </w:rPr>
        <w:t>17, estableciendo un valor</w:t>
      </w:r>
      <w:r>
        <w:rPr>
          <w:rFonts w:ascii="inherit" w:hAnsi="inherit" w:cs="Helvetica"/>
          <w:color w:val="666666"/>
          <w:sz w:val="18"/>
          <w:szCs w:val="18"/>
        </w:rPr>
        <w:t xml:space="preserve"> hora inicial de $ 80,00, conformado por un valor hora in</w:t>
      </w:r>
      <w:r w:rsidR="00127DBF">
        <w:rPr>
          <w:rFonts w:ascii="inherit" w:hAnsi="inherit" w:cs="Helvetica"/>
          <w:color w:val="666666"/>
          <w:sz w:val="18"/>
          <w:szCs w:val="18"/>
        </w:rPr>
        <w:t>i</w:t>
      </w:r>
      <w:r>
        <w:rPr>
          <w:rFonts w:ascii="inherit" w:hAnsi="inherit" w:cs="Helvetica"/>
          <w:color w:val="666666"/>
          <w:sz w:val="18"/>
          <w:szCs w:val="18"/>
        </w:rPr>
        <w:t>cial de $70 Remunerativos y un valor hora in</w:t>
      </w:r>
      <w:r w:rsidR="00127DBF">
        <w:rPr>
          <w:rFonts w:ascii="inherit" w:hAnsi="inherit" w:cs="Helvetica"/>
          <w:color w:val="666666"/>
          <w:sz w:val="18"/>
          <w:szCs w:val="18"/>
        </w:rPr>
        <w:t>i</w:t>
      </w:r>
      <w:r>
        <w:rPr>
          <w:rFonts w:ascii="inherit" w:hAnsi="inherit" w:cs="Helvetica"/>
          <w:color w:val="666666"/>
          <w:sz w:val="18"/>
          <w:szCs w:val="18"/>
        </w:rPr>
        <w:t>cial de $10,00 No Remunerativos.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El presentismo del Art. 17 del CCT 56/75 quedó establecido en $ 900,00 por mes y/o $ 450,00 por quincena de carácter Remunerativos.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Tercer Tramo: Con vigencia desde el 1ro de Octubre de 2017 hasta el 28 de Febrero de 20</w:t>
      </w:r>
      <w:r w:rsidR="00127DBF">
        <w:rPr>
          <w:rFonts w:ascii="inherit" w:hAnsi="inherit" w:cs="Helvetica"/>
          <w:color w:val="666666"/>
          <w:sz w:val="18"/>
          <w:szCs w:val="18"/>
        </w:rPr>
        <w:t>18, estableciendo un valor</w:t>
      </w:r>
      <w:r>
        <w:rPr>
          <w:rFonts w:ascii="inherit" w:hAnsi="inherit" w:cs="Helvetica"/>
          <w:color w:val="666666"/>
          <w:sz w:val="18"/>
          <w:szCs w:val="18"/>
        </w:rPr>
        <w:t xml:space="preserve"> hora inicial de $ 88,00, conformado por un valor hora in</w:t>
      </w:r>
      <w:r w:rsidR="00127DBF">
        <w:rPr>
          <w:rFonts w:ascii="inherit" w:hAnsi="inherit" w:cs="Helvetica"/>
          <w:color w:val="666666"/>
          <w:sz w:val="18"/>
          <w:szCs w:val="18"/>
        </w:rPr>
        <w:t>i</w:t>
      </w:r>
      <w:r>
        <w:rPr>
          <w:rFonts w:ascii="inherit" w:hAnsi="inherit" w:cs="Helvetica"/>
          <w:color w:val="666666"/>
          <w:sz w:val="18"/>
          <w:szCs w:val="18"/>
        </w:rPr>
        <w:t>cial de $80 Remunerativos y un valor hora inicial $8,00 No Remunerativos.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Además en este tramo el presentismo del Art. 17 del CCT 56/75 quedó establecido en $ 1000,00 por mes y/o $ 500,00 por quincena de carácter Remunerativos.</w:t>
      </w:r>
    </w:p>
    <w:p w:rsidR="00F27E82" w:rsidRDefault="00F27E82" w:rsidP="005F7E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 xml:space="preserve">Cuarto Tramo: A partir del 01 de Marzo de 2018, regirá una única escala salarial de </w:t>
      </w:r>
      <w:r w:rsidR="00127DBF">
        <w:rPr>
          <w:rFonts w:ascii="inherit" w:hAnsi="inherit" w:cs="Helvetica"/>
          <w:color w:val="666666"/>
          <w:sz w:val="18"/>
          <w:szCs w:val="18"/>
        </w:rPr>
        <w:t xml:space="preserve">carácter </w:t>
      </w:r>
      <w:r>
        <w:rPr>
          <w:rFonts w:ascii="inherit" w:hAnsi="inherit" w:cs="Helvetica"/>
          <w:color w:val="666666"/>
          <w:sz w:val="18"/>
          <w:szCs w:val="18"/>
        </w:rPr>
        <w:t>remunerativo, con un valor inicial de $88,00, Manteniéndose igual importe para el presentismo, $ 1000,00 por mes y/o $ 500,00 por quincena, Remunerativos.</w:t>
      </w:r>
    </w:p>
    <w:sectPr w:rsidR="00F27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82"/>
    <w:rsid w:val="00127DBF"/>
    <w:rsid w:val="005F7E37"/>
    <w:rsid w:val="007D32FB"/>
    <w:rsid w:val="00F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1</cp:revision>
  <cp:lastPrinted>2017-06-13T13:56:00Z</cp:lastPrinted>
  <dcterms:created xsi:type="dcterms:W3CDTF">2017-06-13T13:56:00Z</dcterms:created>
  <dcterms:modified xsi:type="dcterms:W3CDTF">2017-06-13T16:07:00Z</dcterms:modified>
</cp:coreProperties>
</file>